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C1E1C" w14:textId="6BA17AAA" w:rsidR="001A303C" w:rsidRPr="004A7C30" w:rsidRDefault="001A303C" w:rsidP="001A303C">
      <w:pPr>
        <w:rPr>
          <w:rFonts w:asciiTheme="minorHAnsi" w:hAnsiTheme="minorHAnsi" w:cstheme="minorHAnsi"/>
          <w:b/>
        </w:rPr>
      </w:pPr>
      <w:r w:rsidRPr="004A7C30">
        <w:rPr>
          <w:rFonts w:asciiTheme="minorHAnsi" w:hAnsiTheme="minorHAnsi" w:cstheme="minorHAnsi"/>
          <w:b/>
        </w:rPr>
        <w:t>February 1</w:t>
      </w:r>
      <w:r w:rsidR="00CC4BCD">
        <w:rPr>
          <w:rFonts w:asciiTheme="minorHAnsi" w:hAnsiTheme="minorHAnsi" w:cstheme="minorHAnsi"/>
          <w:b/>
        </w:rPr>
        <w:t>4</w:t>
      </w:r>
      <w:r w:rsidRPr="004A7C30">
        <w:rPr>
          <w:rFonts w:asciiTheme="minorHAnsi" w:hAnsiTheme="minorHAnsi" w:cstheme="minorHAnsi"/>
          <w:b/>
        </w:rPr>
        <w:t xml:space="preserve">, 2023 </w:t>
      </w:r>
      <w:r w:rsidRPr="004A7C30">
        <w:rPr>
          <w:rFonts w:asciiTheme="minorHAnsi" w:hAnsiTheme="minorHAnsi" w:cstheme="minorHAnsi"/>
          <w:b/>
        </w:rPr>
        <w:t xml:space="preserve"> </w:t>
      </w:r>
    </w:p>
    <w:p w14:paraId="2B2BEAD2" w14:textId="77777777" w:rsidR="001A303C" w:rsidRPr="004A7C30" w:rsidRDefault="001A303C" w:rsidP="001A303C">
      <w:pPr>
        <w:autoSpaceDE w:val="0"/>
        <w:autoSpaceDN w:val="0"/>
        <w:adjustRightInd w:val="0"/>
        <w:rPr>
          <w:rFonts w:asciiTheme="minorHAnsi" w:hAnsiTheme="minorHAnsi" w:cstheme="minorHAnsi"/>
          <w:b/>
        </w:rPr>
      </w:pPr>
    </w:p>
    <w:p w14:paraId="4FDC8FBB" w14:textId="3DE2D817" w:rsidR="001A303C" w:rsidRPr="004A7C30" w:rsidRDefault="001A303C" w:rsidP="001A303C">
      <w:pPr>
        <w:jc w:val="center"/>
        <w:rPr>
          <w:rFonts w:asciiTheme="minorHAnsi" w:hAnsiTheme="minorHAnsi" w:cstheme="minorHAnsi"/>
          <w:b/>
        </w:rPr>
      </w:pPr>
      <w:r w:rsidRPr="004A7C30">
        <w:rPr>
          <w:rFonts w:asciiTheme="minorHAnsi" w:hAnsiTheme="minorHAnsi" w:cstheme="minorHAnsi"/>
          <w:b/>
        </w:rPr>
        <w:t xml:space="preserve">Testimony Concerning </w:t>
      </w:r>
      <w:r w:rsidR="00CC4BCD">
        <w:rPr>
          <w:rFonts w:asciiTheme="minorHAnsi" w:hAnsiTheme="minorHAnsi" w:cstheme="minorHAnsi"/>
          <w:b/>
        </w:rPr>
        <w:t>SB 350:</w:t>
      </w:r>
      <w:r w:rsidRPr="004A7C30">
        <w:rPr>
          <w:rFonts w:asciiTheme="minorHAnsi" w:hAnsiTheme="minorHAnsi" w:cstheme="minorHAnsi"/>
          <w:b/>
        </w:rPr>
        <w:t xml:space="preserve"> </w:t>
      </w:r>
    </w:p>
    <w:p w14:paraId="62F63A31" w14:textId="107E1447" w:rsidR="001A303C" w:rsidRPr="004A7C30" w:rsidRDefault="001A303C" w:rsidP="001A303C">
      <w:pPr>
        <w:jc w:val="center"/>
        <w:rPr>
          <w:rFonts w:asciiTheme="minorHAnsi" w:hAnsiTheme="minorHAnsi" w:cstheme="minorHAnsi"/>
          <w:b/>
        </w:rPr>
      </w:pPr>
      <w:r w:rsidRPr="004A7C30">
        <w:rPr>
          <w:rFonts w:asciiTheme="minorHAnsi" w:hAnsiTheme="minorHAnsi" w:cstheme="minorHAnsi"/>
          <w:b/>
          <w:shd w:val="clear" w:color="auto" w:fill="F8F8F8"/>
        </w:rPr>
        <w:t>Early Childhood Development - Child Care Scholarship Program - Funding</w:t>
      </w:r>
    </w:p>
    <w:p w14:paraId="43CBB3E3" w14:textId="77777777" w:rsidR="001A303C" w:rsidRPr="004A7C30" w:rsidRDefault="001A303C" w:rsidP="001A303C">
      <w:pPr>
        <w:rPr>
          <w:rFonts w:asciiTheme="minorHAnsi" w:hAnsiTheme="minorHAnsi" w:cstheme="minorHAnsi"/>
          <w:b/>
        </w:rPr>
      </w:pPr>
    </w:p>
    <w:p w14:paraId="1B2354BA" w14:textId="6249B415" w:rsidR="001A303C" w:rsidRPr="004A7C30" w:rsidRDefault="001A303C" w:rsidP="001A303C">
      <w:pPr>
        <w:rPr>
          <w:rFonts w:asciiTheme="minorHAnsi" w:hAnsiTheme="minorHAnsi" w:cstheme="minorHAnsi"/>
          <w:b/>
        </w:rPr>
      </w:pPr>
      <w:r w:rsidRPr="004A7C30">
        <w:rPr>
          <w:rFonts w:asciiTheme="minorHAnsi" w:hAnsiTheme="minorHAnsi" w:cstheme="minorHAnsi"/>
          <w:b/>
        </w:rPr>
        <w:t xml:space="preserve">Submitted to the </w:t>
      </w:r>
      <w:r w:rsidR="00CC4BCD">
        <w:rPr>
          <w:rFonts w:asciiTheme="minorHAnsi" w:hAnsiTheme="minorHAnsi" w:cstheme="minorHAnsi"/>
          <w:b/>
        </w:rPr>
        <w:t>Senate Committee on Budget and Tax</w:t>
      </w:r>
    </w:p>
    <w:p w14:paraId="35761EC4" w14:textId="77777777" w:rsidR="001A303C" w:rsidRPr="004A7C30" w:rsidRDefault="001A303C" w:rsidP="001A303C">
      <w:pPr>
        <w:autoSpaceDE w:val="0"/>
        <w:autoSpaceDN w:val="0"/>
        <w:adjustRightInd w:val="0"/>
        <w:rPr>
          <w:rFonts w:asciiTheme="minorHAnsi" w:hAnsiTheme="minorHAnsi" w:cstheme="minorHAnsi"/>
          <w:b/>
        </w:rPr>
      </w:pPr>
    </w:p>
    <w:p w14:paraId="666A6216" w14:textId="77777777" w:rsidR="00252DD8" w:rsidRPr="00B14161" w:rsidRDefault="00252DD8" w:rsidP="001A303C">
      <w:pPr>
        <w:autoSpaceDE w:val="0"/>
        <w:autoSpaceDN w:val="0"/>
        <w:adjustRightInd w:val="0"/>
        <w:rPr>
          <w:rFonts w:asciiTheme="minorHAnsi" w:hAnsiTheme="minorHAnsi" w:cstheme="minorHAnsi"/>
          <w:b/>
          <w:highlight w:val="yellow"/>
        </w:rPr>
      </w:pPr>
      <w:r w:rsidRPr="00B14161">
        <w:rPr>
          <w:rFonts w:asciiTheme="minorHAnsi" w:hAnsiTheme="minorHAnsi" w:cstheme="minorHAnsi"/>
          <w:b/>
          <w:highlight w:val="yellow"/>
        </w:rPr>
        <w:t xml:space="preserve">(your name) </w:t>
      </w:r>
    </w:p>
    <w:p w14:paraId="4AD91C09" w14:textId="1B8D8C59" w:rsidR="001A303C" w:rsidRPr="00B14161" w:rsidRDefault="00252DD8" w:rsidP="001A303C">
      <w:pPr>
        <w:autoSpaceDE w:val="0"/>
        <w:autoSpaceDN w:val="0"/>
        <w:adjustRightInd w:val="0"/>
        <w:rPr>
          <w:rFonts w:asciiTheme="minorHAnsi" w:hAnsiTheme="minorHAnsi" w:cstheme="minorHAnsi"/>
          <w:b/>
          <w:highlight w:val="yellow"/>
        </w:rPr>
      </w:pPr>
      <w:r w:rsidRPr="00B14161">
        <w:rPr>
          <w:rFonts w:asciiTheme="minorHAnsi" w:hAnsiTheme="minorHAnsi" w:cstheme="minorHAnsi"/>
          <w:b/>
          <w:highlight w:val="yellow"/>
        </w:rPr>
        <w:t xml:space="preserve">(your organization or program name) </w:t>
      </w:r>
    </w:p>
    <w:p w14:paraId="69E2EBEF" w14:textId="723B650A" w:rsidR="00252DD8" w:rsidRPr="00B14161" w:rsidRDefault="00252DD8" w:rsidP="001A303C">
      <w:pPr>
        <w:autoSpaceDE w:val="0"/>
        <w:autoSpaceDN w:val="0"/>
        <w:adjustRightInd w:val="0"/>
        <w:rPr>
          <w:rFonts w:asciiTheme="minorHAnsi" w:hAnsiTheme="minorHAnsi" w:cstheme="minorHAnsi"/>
          <w:b/>
          <w:highlight w:val="yellow"/>
        </w:rPr>
      </w:pPr>
      <w:r w:rsidRPr="00B14161">
        <w:rPr>
          <w:rFonts w:asciiTheme="minorHAnsi" w:hAnsiTheme="minorHAnsi" w:cstheme="minorHAnsi"/>
          <w:b/>
          <w:highlight w:val="yellow"/>
        </w:rPr>
        <w:t xml:space="preserve">(your address) </w:t>
      </w:r>
    </w:p>
    <w:p w14:paraId="7978EAC4" w14:textId="772A0E8C" w:rsidR="00252DD8" w:rsidRPr="00B14161" w:rsidRDefault="00252DD8" w:rsidP="001A303C">
      <w:pPr>
        <w:autoSpaceDE w:val="0"/>
        <w:autoSpaceDN w:val="0"/>
        <w:adjustRightInd w:val="0"/>
        <w:rPr>
          <w:rFonts w:asciiTheme="minorHAnsi" w:hAnsiTheme="minorHAnsi" w:cstheme="minorHAnsi"/>
          <w:b/>
          <w:highlight w:val="yellow"/>
        </w:rPr>
      </w:pPr>
      <w:r w:rsidRPr="00B14161">
        <w:rPr>
          <w:rFonts w:asciiTheme="minorHAnsi" w:hAnsiTheme="minorHAnsi" w:cstheme="minorHAnsi"/>
          <w:b/>
          <w:highlight w:val="yellow"/>
        </w:rPr>
        <w:t xml:space="preserve">(your phone number) </w:t>
      </w:r>
    </w:p>
    <w:p w14:paraId="0FAE2871" w14:textId="30F569F2" w:rsidR="00252DD8" w:rsidRPr="004A7C30" w:rsidRDefault="00252DD8" w:rsidP="001A303C">
      <w:pPr>
        <w:autoSpaceDE w:val="0"/>
        <w:autoSpaceDN w:val="0"/>
        <w:adjustRightInd w:val="0"/>
        <w:rPr>
          <w:rFonts w:asciiTheme="minorHAnsi" w:hAnsiTheme="minorHAnsi" w:cstheme="minorHAnsi"/>
          <w:b/>
        </w:rPr>
      </w:pPr>
      <w:r w:rsidRPr="00B14161">
        <w:rPr>
          <w:rFonts w:asciiTheme="minorHAnsi" w:hAnsiTheme="minorHAnsi" w:cstheme="minorHAnsi"/>
          <w:b/>
          <w:highlight w:val="yellow"/>
        </w:rPr>
        <w:t>(your email address)</w:t>
      </w:r>
      <w:r>
        <w:rPr>
          <w:rFonts w:asciiTheme="minorHAnsi" w:hAnsiTheme="minorHAnsi" w:cstheme="minorHAnsi"/>
          <w:b/>
        </w:rPr>
        <w:t xml:space="preserve"> </w:t>
      </w:r>
    </w:p>
    <w:p w14:paraId="65AA5866" w14:textId="77777777" w:rsidR="001A303C" w:rsidRPr="004A7C30" w:rsidRDefault="001A303C" w:rsidP="001A303C">
      <w:pPr>
        <w:rPr>
          <w:rFonts w:asciiTheme="minorHAnsi" w:hAnsiTheme="minorHAnsi" w:cstheme="minorHAnsi"/>
          <w:b/>
        </w:rPr>
      </w:pPr>
    </w:p>
    <w:p w14:paraId="69D851C4" w14:textId="2253B97A" w:rsidR="00534C32" w:rsidRDefault="00B14161" w:rsidP="00534C32">
      <w:pPr>
        <w:shd w:val="clear" w:color="auto" w:fill="FFFFFF"/>
        <w:rPr>
          <w:rFonts w:asciiTheme="minorHAnsi" w:hAnsiTheme="minorHAnsi" w:cstheme="minorHAnsi"/>
        </w:rPr>
      </w:pPr>
      <w:r w:rsidRPr="004A7C30">
        <w:rPr>
          <w:rFonts w:asciiTheme="minorHAnsi" w:hAnsiTheme="minorHAnsi" w:cstheme="minorHAnsi"/>
        </w:rPr>
        <w:t xml:space="preserve">Child care providers across the nation continue to struggle as they recover during the ongoing COVID-19 pandemic.  Child care providers are in crisis, and so are families, and Prince George’s County is no exception. </w:t>
      </w:r>
      <w:r>
        <w:rPr>
          <w:rFonts w:asciiTheme="minorHAnsi" w:hAnsiTheme="minorHAnsi" w:cstheme="minorHAnsi"/>
        </w:rPr>
        <w:t xml:space="preserve">I am no exception. </w:t>
      </w:r>
      <w:r w:rsidR="00762432" w:rsidRPr="008313EA">
        <w:rPr>
          <w:rFonts w:asciiTheme="minorHAnsi" w:hAnsiTheme="minorHAnsi" w:cstheme="minorHAnsi"/>
          <w:highlight w:val="yellow"/>
        </w:rPr>
        <w:t>In the last two years, we have experienced (fill in a few sentences about your experience</w:t>
      </w:r>
      <w:r w:rsidR="00762432" w:rsidRPr="008313EA">
        <w:rPr>
          <w:rFonts w:asciiTheme="minorHAnsi" w:hAnsiTheme="minorHAnsi" w:cstheme="minorHAnsi"/>
        </w:rPr>
        <w:t>).</w:t>
      </w:r>
      <w:r w:rsidR="00E46C98">
        <w:rPr>
          <w:rFonts w:asciiTheme="minorHAnsi" w:hAnsiTheme="minorHAnsi" w:cstheme="minorHAnsi"/>
        </w:rPr>
        <w:t xml:space="preserve"> </w:t>
      </w:r>
      <w:r w:rsidR="00534C32" w:rsidRPr="008313EA">
        <w:rPr>
          <w:rFonts w:asciiTheme="minorHAnsi" w:hAnsiTheme="minorHAnsi" w:cstheme="minorHAnsi"/>
        </w:rPr>
        <w:t>In Prince George’s County, area child care providers like me are experiencing deep challenges with funding/finances, staffing and enrollment which are all totally intertwined.</w:t>
      </w:r>
    </w:p>
    <w:p w14:paraId="71089848" w14:textId="77777777" w:rsidR="00534C32" w:rsidRDefault="00534C32" w:rsidP="00534C32">
      <w:pPr>
        <w:shd w:val="clear" w:color="auto" w:fill="FFFFFF"/>
        <w:rPr>
          <w:rFonts w:asciiTheme="minorHAnsi" w:hAnsiTheme="minorHAnsi" w:cstheme="minorHAnsi"/>
          <w:color w:val="000000"/>
        </w:rPr>
      </w:pPr>
    </w:p>
    <w:p w14:paraId="3F7FEB57" w14:textId="724DAFCA" w:rsidR="004A7C30" w:rsidRPr="004A7C30" w:rsidRDefault="00B14161" w:rsidP="004A7C30">
      <w:pPr>
        <w:shd w:val="clear" w:color="auto" w:fill="FFFFFF"/>
        <w:rPr>
          <w:rFonts w:asciiTheme="minorHAnsi" w:hAnsiTheme="minorHAnsi" w:cstheme="minorHAnsi"/>
          <w:color w:val="000000"/>
        </w:rPr>
      </w:pPr>
      <w:r>
        <w:rPr>
          <w:rFonts w:asciiTheme="minorHAnsi" w:hAnsiTheme="minorHAnsi" w:cstheme="minorHAnsi"/>
          <w:color w:val="000000"/>
        </w:rPr>
        <w:t>I</w:t>
      </w:r>
      <w:r w:rsidR="001A303C" w:rsidRPr="004A7C30">
        <w:rPr>
          <w:rFonts w:asciiTheme="minorHAnsi" w:hAnsiTheme="minorHAnsi" w:cstheme="minorHAnsi"/>
          <w:color w:val="000000"/>
        </w:rPr>
        <w:t xml:space="preserve"> urge the Committee to support </w:t>
      </w:r>
      <w:r w:rsidR="00CC4BCD">
        <w:rPr>
          <w:rFonts w:asciiTheme="minorHAnsi" w:hAnsiTheme="minorHAnsi" w:cstheme="minorHAnsi"/>
          <w:color w:val="000000"/>
        </w:rPr>
        <w:t>SB 350</w:t>
      </w:r>
      <w:r w:rsidR="004A7C30" w:rsidRPr="004A7C30">
        <w:rPr>
          <w:rFonts w:asciiTheme="minorHAnsi" w:hAnsiTheme="minorHAnsi" w:cstheme="minorHAnsi"/>
          <w:color w:val="000000"/>
        </w:rPr>
        <w:t xml:space="preserve"> and put into law our recent gains for child care and specifically the investments in the Child Care Scholarship Program (CCSP). </w:t>
      </w:r>
      <w:r w:rsidR="004A7C30" w:rsidRPr="004A7C30">
        <w:rPr>
          <w:rFonts w:asciiTheme="minorHAnsi" w:hAnsiTheme="minorHAnsi" w:cstheme="minorHAnsi"/>
        </w:rPr>
        <w:t xml:space="preserve">Specifically it would put into law the recent gains including: </w:t>
      </w:r>
    </w:p>
    <w:p w14:paraId="2974454B" w14:textId="77777777" w:rsidR="004A7C30" w:rsidRPr="004A7C30" w:rsidRDefault="004A7C30" w:rsidP="004A7C30">
      <w:pPr>
        <w:pStyle w:val="ListParagraph"/>
        <w:numPr>
          <w:ilvl w:val="0"/>
          <w:numId w:val="1"/>
        </w:numPr>
        <w:rPr>
          <w:rFonts w:asciiTheme="minorHAnsi" w:hAnsiTheme="minorHAnsi" w:cstheme="minorHAnsi"/>
        </w:rPr>
      </w:pPr>
      <w:r w:rsidRPr="004A7C30">
        <w:rPr>
          <w:rFonts w:asciiTheme="minorHAnsi" w:hAnsiTheme="minorHAnsi" w:cstheme="minorHAnsi"/>
        </w:rPr>
        <w:t>expanded family eligibility</w:t>
      </w:r>
    </w:p>
    <w:p w14:paraId="6C931C2B" w14:textId="77777777" w:rsidR="004A7C30" w:rsidRPr="004A7C30" w:rsidRDefault="004A7C30" w:rsidP="004A7C30">
      <w:pPr>
        <w:pStyle w:val="ListParagraph"/>
        <w:numPr>
          <w:ilvl w:val="0"/>
          <w:numId w:val="1"/>
        </w:numPr>
        <w:rPr>
          <w:rFonts w:asciiTheme="minorHAnsi" w:hAnsiTheme="minorHAnsi" w:cstheme="minorHAnsi"/>
        </w:rPr>
      </w:pPr>
      <w:r w:rsidRPr="004A7C30">
        <w:rPr>
          <w:rFonts w:asciiTheme="minorHAnsi" w:hAnsiTheme="minorHAnsi" w:cstheme="minorHAnsi"/>
        </w:rPr>
        <w:t>co pay relief for most families</w:t>
      </w:r>
    </w:p>
    <w:p w14:paraId="62AC9A3A" w14:textId="77777777" w:rsidR="004A7C30" w:rsidRPr="004A7C30" w:rsidRDefault="004A7C30" w:rsidP="004A7C30">
      <w:pPr>
        <w:pStyle w:val="ListParagraph"/>
        <w:numPr>
          <w:ilvl w:val="0"/>
          <w:numId w:val="1"/>
        </w:numPr>
        <w:rPr>
          <w:rFonts w:asciiTheme="minorHAnsi" w:hAnsiTheme="minorHAnsi" w:cstheme="minorHAnsi"/>
        </w:rPr>
      </w:pPr>
      <w:r w:rsidRPr="004A7C30">
        <w:rPr>
          <w:rFonts w:asciiTheme="minorHAnsi" w:hAnsiTheme="minorHAnsi" w:cstheme="minorHAnsi"/>
        </w:rPr>
        <w:t xml:space="preserve">payment rate increases </w:t>
      </w:r>
    </w:p>
    <w:p w14:paraId="12A57F9C" w14:textId="77777777" w:rsidR="004A7C30" w:rsidRPr="004A7C30" w:rsidRDefault="004A7C30" w:rsidP="004A7C30">
      <w:pPr>
        <w:ind w:left="360"/>
        <w:rPr>
          <w:rFonts w:asciiTheme="minorHAnsi" w:hAnsiTheme="minorHAnsi" w:cstheme="minorHAnsi"/>
        </w:rPr>
      </w:pPr>
    </w:p>
    <w:p w14:paraId="721D43A8" w14:textId="53A46FE4" w:rsidR="004A7C30" w:rsidRDefault="004A7C30" w:rsidP="004A7C30">
      <w:pPr>
        <w:rPr>
          <w:rFonts w:asciiTheme="minorHAnsi" w:eastAsia="Times New Roman" w:hAnsiTheme="minorHAnsi" w:cstheme="minorHAnsi"/>
        </w:rPr>
      </w:pPr>
      <w:r w:rsidRPr="004A7C30">
        <w:rPr>
          <w:rFonts w:asciiTheme="minorHAnsi" w:hAnsiTheme="minorHAnsi" w:cstheme="minorHAnsi"/>
          <w:color w:val="000000"/>
        </w:rPr>
        <w:t xml:space="preserve">Scholarship rates have risen from their abysmal level of the 9th percentile of the market to the 70th percentile of the market, income eligibility was expanded to just over $90,000 for a family of four, and parental copayments were eliminated for many families and drastically reduced for all others. </w:t>
      </w:r>
      <w:r w:rsidRPr="004A7C30">
        <w:rPr>
          <w:rFonts w:asciiTheme="minorHAnsi" w:eastAsia="Times New Roman" w:hAnsiTheme="minorHAnsi" w:cstheme="minorHAnsi"/>
        </w:rPr>
        <w:t xml:space="preserve">These gains have been funded with federal dollars approved by Congress. It is time for Maryland leaders to see it through and continue these investments. </w:t>
      </w:r>
    </w:p>
    <w:p w14:paraId="74A919F6" w14:textId="77777777" w:rsidR="001A303C" w:rsidRDefault="001A303C" w:rsidP="001A303C">
      <w:pPr>
        <w:shd w:val="clear" w:color="auto" w:fill="FFFFFF"/>
        <w:rPr>
          <w:rFonts w:asciiTheme="minorHAnsi" w:hAnsiTheme="minorHAnsi" w:cstheme="minorHAnsi"/>
          <w:color w:val="000000"/>
        </w:rPr>
      </w:pPr>
    </w:p>
    <w:p w14:paraId="2D77520B" w14:textId="1C1C48DB" w:rsidR="00534C32" w:rsidRDefault="00534C32" w:rsidP="001A303C">
      <w:pPr>
        <w:shd w:val="clear" w:color="auto" w:fill="FFFFFF"/>
        <w:rPr>
          <w:rFonts w:asciiTheme="minorHAnsi" w:hAnsiTheme="minorHAnsi" w:cstheme="minorHAnsi"/>
          <w:color w:val="000000"/>
        </w:rPr>
      </w:pPr>
      <w:r w:rsidRPr="00534C32">
        <w:rPr>
          <w:rFonts w:asciiTheme="minorHAnsi" w:hAnsiTheme="minorHAnsi" w:cstheme="minorHAnsi"/>
          <w:color w:val="000000"/>
          <w:highlight w:val="yellow"/>
        </w:rPr>
        <w:t>(Insert a few sentences about what would happen to you, your program, or your families if we slipped backwards away from these investments.)</w:t>
      </w:r>
      <w:r>
        <w:rPr>
          <w:rFonts w:asciiTheme="minorHAnsi" w:hAnsiTheme="minorHAnsi" w:cstheme="minorHAnsi"/>
          <w:color w:val="000000"/>
        </w:rPr>
        <w:t xml:space="preserve"> </w:t>
      </w:r>
    </w:p>
    <w:p w14:paraId="6A3BA6B6" w14:textId="77777777" w:rsidR="00534C32" w:rsidRPr="004A7C30" w:rsidRDefault="00534C32" w:rsidP="001A303C">
      <w:pPr>
        <w:shd w:val="clear" w:color="auto" w:fill="FFFFFF"/>
        <w:rPr>
          <w:rFonts w:asciiTheme="minorHAnsi" w:hAnsiTheme="minorHAnsi" w:cstheme="minorHAnsi"/>
          <w:color w:val="000000"/>
        </w:rPr>
      </w:pPr>
    </w:p>
    <w:p w14:paraId="0A30960C" w14:textId="0F393766" w:rsidR="004A7C30" w:rsidRPr="004A7C30" w:rsidRDefault="004A7C30" w:rsidP="004A7C30">
      <w:pPr>
        <w:rPr>
          <w:rFonts w:asciiTheme="minorHAnsi" w:eastAsia="Times New Roman" w:hAnsiTheme="minorHAnsi" w:cstheme="minorHAnsi"/>
        </w:rPr>
      </w:pPr>
      <w:r w:rsidRPr="004A7C30">
        <w:rPr>
          <w:rFonts w:asciiTheme="minorHAnsi" w:eastAsia="Times New Roman" w:hAnsiTheme="minorHAnsi" w:cstheme="minorHAnsi"/>
        </w:rPr>
        <w:t xml:space="preserve">Plus, the bill would </w:t>
      </w:r>
      <w:r w:rsidRPr="004A7C30">
        <w:rPr>
          <w:rFonts w:asciiTheme="minorHAnsi" w:hAnsiTheme="minorHAnsi" w:cstheme="minorHAnsi"/>
          <w:color w:val="000000"/>
        </w:rPr>
        <w:t>guarantee access to CCS</w:t>
      </w:r>
      <w:r>
        <w:rPr>
          <w:rFonts w:asciiTheme="minorHAnsi" w:hAnsiTheme="minorHAnsi" w:cstheme="minorHAnsi"/>
          <w:color w:val="000000"/>
        </w:rPr>
        <w:t>P</w:t>
      </w:r>
      <w:r w:rsidRPr="004A7C30">
        <w:rPr>
          <w:rFonts w:asciiTheme="minorHAnsi" w:hAnsiTheme="minorHAnsi" w:cstheme="minorHAnsi"/>
          <w:color w:val="000000"/>
        </w:rPr>
        <w:t xml:space="preserve"> for all families who meet eligibility criteria. Although there is currently no </w:t>
      </w:r>
      <w:r>
        <w:rPr>
          <w:rFonts w:asciiTheme="minorHAnsi" w:hAnsiTheme="minorHAnsi" w:cstheme="minorHAnsi"/>
          <w:color w:val="000000"/>
        </w:rPr>
        <w:t xml:space="preserve">CCSP </w:t>
      </w:r>
      <w:r w:rsidRPr="004A7C30">
        <w:rPr>
          <w:rFonts w:asciiTheme="minorHAnsi" w:hAnsiTheme="minorHAnsi" w:cstheme="minorHAnsi"/>
          <w:color w:val="000000"/>
        </w:rPr>
        <w:t xml:space="preserve">wait list, </w:t>
      </w:r>
      <w:r>
        <w:rPr>
          <w:rFonts w:asciiTheme="minorHAnsi" w:hAnsiTheme="minorHAnsi" w:cstheme="minorHAnsi"/>
          <w:color w:val="000000"/>
        </w:rPr>
        <w:t xml:space="preserve">we have seen </w:t>
      </w:r>
      <w:r w:rsidRPr="004A7C30">
        <w:rPr>
          <w:rFonts w:asciiTheme="minorHAnsi" w:hAnsiTheme="minorHAnsi" w:cstheme="minorHAnsi"/>
          <w:color w:val="000000"/>
        </w:rPr>
        <w:t>enrollment freezes imposed over the past two decades as a means of cutting costs. Under the bill, MSDE would not be able to unilaterally impose an enrollment freeze.</w:t>
      </w:r>
      <w:r w:rsidRPr="004A7C30">
        <w:rPr>
          <w:rFonts w:asciiTheme="minorHAnsi" w:hAnsiTheme="minorHAnsi" w:cstheme="minorHAnsi"/>
          <w:color w:val="000000"/>
        </w:rPr>
        <w:t xml:space="preserve"> </w:t>
      </w:r>
    </w:p>
    <w:p w14:paraId="77340038" w14:textId="542D80C8" w:rsidR="001A303C" w:rsidRPr="004A7C30" w:rsidRDefault="001A303C" w:rsidP="001A303C">
      <w:pPr>
        <w:shd w:val="clear" w:color="auto" w:fill="FFFFFF"/>
        <w:rPr>
          <w:rFonts w:asciiTheme="minorHAnsi" w:hAnsiTheme="minorHAnsi" w:cstheme="minorHAnsi"/>
          <w:color w:val="000000"/>
        </w:rPr>
      </w:pPr>
    </w:p>
    <w:p w14:paraId="215A151E" w14:textId="662CE2E7" w:rsidR="004A7C30" w:rsidRPr="004A7C30" w:rsidRDefault="004A7C30" w:rsidP="004A7C30">
      <w:pPr>
        <w:rPr>
          <w:rFonts w:asciiTheme="minorHAnsi" w:eastAsia="Times New Roman" w:hAnsiTheme="minorHAnsi" w:cstheme="minorHAnsi"/>
        </w:rPr>
      </w:pPr>
      <w:r w:rsidRPr="004A7C30">
        <w:rPr>
          <w:rFonts w:asciiTheme="minorHAnsi" w:eastAsia="Times New Roman" w:hAnsiTheme="minorHAnsi" w:cstheme="minorHAnsi"/>
        </w:rPr>
        <w:t>CCSP is currently the State’s largest single investment in early childhood education. We must ensure that the State remains committed to protecting recent progress. We hear the General Assembly leaders are already thinking about a big cut to child care – this is the wrong direction! A cut to CCSP would pose</w:t>
      </w:r>
      <w:r>
        <w:rPr>
          <w:rFonts w:asciiTheme="minorHAnsi" w:eastAsia="Times New Roman" w:hAnsiTheme="minorHAnsi" w:cstheme="minorHAnsi"/>
        </w:rPr>
        <w:t xml:space="preserve"> great</w:t>
      </w:r>
      <w:r w:rsidRPr="004A7C30">
        <w:rPr>
          <w:rFonts w:asciiTheme="minorHAnsi" w:eastAsia="Times New Roman" w:hAnsiTheme="minorHAnsi" w:cstheme="minorHAnsi"/>
        </w:rPr>
        <w:t xml:space="preserve"> risk</w:t>
      </w:r>
      <w:r>
        <w:rPr>
          <w:rFonts w:asciiTheme="minorHAnsi" w:eastAsia="Times New Roman" w:hAnsiTheme="minorHAnsi" w:cstheme="minorHAnsi"/>
        </w:rPr>
        <w:t>s</w:t>
      </w:r>
      <w:r w:rsidRPr="004A7C30">
        <w:rPr>
          <w:rFonts w:asciiTheme="minorHAnsi" w:eastAsia="Times New Roman" w:hAnsiTheme="minorHAnsi" w:cstheme="minorHAnsi"/>
        </w:rPr>
        <w:t xml:space="preserve"> to families, children, child care providers, and the economy. </w:t>
      </w:r>
    </w:p>
    <w:p w14:paraId="277DE2FE" w14:textId="77777777" w:rsidR="001A303C" w:rsidRPr="004A7C30" w:rsidRDefault="001A303C" w:rsidP="001A303C">
      <w:pPr>
        <w:shd w:val="clear" w:color="auto" w:fill="FFFFFF"/>
        <w:rPr>
          <w:rFonts w:asciiTheme="minorHAnsi" w:hAnsiTheme="minorHAnsi" w:cstheme="minorHAnsi"/>
          <w:color w:val="000000"/>
        </w:rPr>
      </w:pPr>
    </w:p>
    <w:p w14:paraId="1C2F4EE3" w14:textId="091C502E" w:rsidR="00D36A24" w:rsidRPr="004A7C30" w:rsidRDefault="004A7C30">
      <w:pPr>
        <w:rPr>
          <w:rFonts w:asciiTheme="minorHAnsi" w:eastAsia="Times New Roman" w:hAnsiTheme="minorHAnsi" w:cstheme="minorHAnsi"/>
        </w:rPr>
      </w:pPr>
      <w:r w:rsidRPr="004A7C30">
        <w:rPr>
          <w:rFonts w:asciiTheme="minorHAnsi" w:eastAsia="Times New Roman" w:hAnsiTheme="minorHAnsi" w:cstheme="minorHAnsi"/>
        </w:rPr>
        <w:t xml:space="preserve">The child care crisis is not over in Maryland. The Child Care Scholarship Program (CCSP) details have seen important improvements thanks to your leadership. There’s more to do and we can do it together. </w:t>
      </w:r>
      <w:r>
        <w:rPr>
          <w:rFonts w:asciiTheme="minorHAnsi" w:eastAsia="Times New Roman" w:hAnsiTheme="minorHAnsi" w:cstheme="minorHAnsi"/>
        </w:rPr>
        <w:t xml:space="preserve">Thank you for supporting </w:t>
      </w:r>
      <w:r w:rsidR="00CC4BCD">
        <w:rPr>
          <w:rFonts w:asciiTheme="minorHAnsi" w:eastAsia="Times New Roman" w:hAnsiTheme="minorHAnsi" w:cstheme="minorHAnsi"/>
        </w:rPr>
        <w:t>SB 350</w:t>
      </w:r>
      <w:r>
        <w:rPr>
          <w:rFonts w:asciiTheme="minorHAnsi" w:eastAsia="Times New Roman" w:hAnsiTheme="minorHAnsi" w:cstheme="minorHAnsi"/>
        </w:rPr>
        <w:t xml:space="preserve">. </w:t>
      </w:r>
    </w:p>
    <w:sectPr w:rsidR="00D36A24" w:rsidRPr="004A7C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D756B"/>
    <w:multiLevelType w:val="hybridMultilevel"/>
    <w:tmpl w:val="A790B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736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03C"/>
    <w:rsid w:val="0017786A"/>
    <w:rsid w:val="001A303C"/>
    <w:rsid w:val="001A54C3"/>
    <w:rsid w:val="00252DD8"/>
    <w:rsid w:val="004A7C30"/>
    <w:rsid w:val="00534C32"/>
    <w:rsid w:val="0072736E"/>
    <w:rsid w:val="00762432"/>
    <w:rsid w:val="00946CE2"/>
    <w:rsid w:val="00B14161"/>
    <w:rsid w:val="00C96861"/>
    <w:rsid w:val="00CC4BCD"/>
    <w:rsid w:val="00D36A24"/>
    <w:rsid w:val="00E46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C6900"/>
  <w15:chartTrackingRefBased/>
  <w15:docId w15:val="{1D11E765-0BD2-4070-B6C9-0064FB477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03C"/>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303C"/>
    <w:rPr>
      <w:color w:val="0563C1" w:themeColor="hyperlink"/>
      <w:u w:val="single"/>
    </w:rPr>
  </w:style>
  <w:style w:type="paragraph" w:styleId="ListParagraph">
    <w:name w:val="List Paragraph"/>
    <w:basedOn w:val="Normal"/>
    <w:uiPriority w:val="34"/>
    <w:qFormat/>
    <w:rsid w:val="001A303C"/>
    <w:pPr>
      <w:ind w:left="720"/>
      <w:contextualSpacing/>
    </w:pPr>
  </w:style>
  <w:style w:type="character" w:styleId="FollowedHyperlink">
    <w:name w:val="FollowedHyperlink"/>
    <w:basedOn w:val="DefaultParagraphFont"/>
    <w:uiPriority w:val="99"/>
    <w:semiHidden/>
    <w:unhideWhenUsed/>
    <w:rsid w:val="001A30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Beth Salomone Testa</dc:creator>
  <cp:keywords/>
  <dc:description/>
  <cp:lastModifiedBy>Mary Beth Salomone Testa</cp:lastModifiedBy>
  <cp:revision>3</cp:revision>
  <dcterms:created xsi:type="dcterms:W3CDTF">2023-02-13T14:54:00Z</dcterms:created>
  <dcterms:modified xsi:type="dcterms:W3CDTF">2023-02-13T14:54:00Z</dcterms:modified>
</cp:coreProperties>
</file>